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2589F35B" w14:textId="77777777" w:rsidR="00517717" w:rsidRDefault="00517717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p w14:paraId="02CB5B25" w14:textId="77777777" w:rsidR="00517717" w:rsidRPr="00517717" w:rsidRDefault="00517717" w:rsidP="00517717">
      <w:pPr>
        <w:spacing w:line="240" w:lineRule="auto"/>
        <w:rPr>
          <w:rFonts w:ascii="Aptos Display" w:hAnsi="Aptos Display" w:cs="Times New Roman"/>
          <w:color w:val="212121"/>
          <w:sz w:val="24"/>
          <w:szCs w:val="24"/>
        </w:rPr>
      </w:pPr>
      <w:r w:rsidRPr="00517717">
        <w:rPr>
          <w:rFonts w:ascii="Aptos Display" w:hAnsi="Aptos Display" w:cs="Times New Roman"/>
          <w:color w:val="212121"/>
          <w:sz w:val="24"/>
          <w:szCs w:val="24"/>
        </w:rPr>
        <w:t>Riigimetsa Majandamise Keskus</w:t>
      </w:r>
    </w:p>
    <w:p w14:paraId="78585F26" w14:textId="165AEEDC" w:rsidR="000A3A82" w:rsidRPr="00A63079" w:rsidRDefault="00517717" w:rsidP="00517717">
      <w:pPr>
        <w:spacing w:line="240" w:lineRule="auto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Aadress: </w:t>
      </w:r>
      <w:r w:rsidRPr="00517717">
        <w:rPr>
          <w:rFonts w:ascii="Aptos Display" w:hAnsi="Aptos Display" w:cs="Times New Roman"/>
          <w:color w:val="212121"/>
          <w:sz w:val="24"/>
          <w:szCs w:val="24"/>
        </w:rPr>
        <w:t>Lääne-Viru maakond, Haljala  vald, Sagadi küla, Mõisa/3, 45403                                                                           Elektronposti aadress</w:t>
      </w:r>
      <w:r>
        <w:rPr>
          <w:rFonts w:ascii="Aptos Display" w:hAnsi="Aptos Display" w:cs="Times New Roman"/>
          <w:color w:val="212121"/>
          <w:sz w:val="24"/>
          <w:szCs w:val="24"/>
        </w:rPr>
        <w:t>:</w:t>
      </w:r>
      <w:r w:rsidRPr="00517717">
        <w:rPr>
          <w:rFonts w:ascii="Aptos Display" w:hAnsi="Aptos Display" w:cs="Times New Roman"/>
          <w:color w:val="212121"/>
          <w:sz w:val="24"/>
          <w:szCs w:val="24"/>
        </w:rPr>
        <w:t xml:space="preserve"> </w:t>
      </w:r>
      <w:hyperlink r:id="rId4" w:history="1">
        <w:r w:rsidRPr="00C7437A">
          <w:rPr>
            <w:rStyle w:val="Hperlink"/>
            <w:rFonts w:ascii="Aptos Display" w:hAnsi="Aptos Display" w:cs="Times New Roman"/>
            <w:sz w:val="24"/>
            <w:szCs w:val="24"/>
          </w:rPr>
          <w:t>rmk@rmk.ee</w:t>
        </w:r>
      </w:hyperlink>
      <w:r>
        <w:rPr>
          <w:rFonts w:ascii="Aptos Display" w:hAnsi="Aptos Display" w:cs="Times New Roman"/>
          <w:color w:val="212121"/>
          <w:sz w:val="24"/>
          <w:szCs w:val="24"/>
        </w:rPr>
        <w:t xml:space="preserve"> </w:t>
      </w:r>
      <w:r w:rsidRPr="00517717">
        <w:rPr>
          <w:rFonts w:ascii="Aptos Display" w:hAnsi="Aptos Display" w:cs="Times New Roman"/>
          <w:color w:val="212121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3A7C98FD" w14:textId="77777777" w:rsidR="00391342" w:rsidRPr="00887733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FCDE232" w14:textId="348AA6EE" w:rsidR="00A63079" w:rsidRPr="00887733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sz w:val="24"/>
          <w:szCs w:val="24"/>
        </w:rPr>
      </w:pPr>
      <w:r w:rsidRPr="00887733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887733">
        <w:rPr>
          <w:rFonts w:ascii="Aptos Display" w:hAnsi="Aptos Display" w:cs="Times New Roman"/>
          <w:sz w:val="24"/>
          <w:szCs w:val="24"/>
        </w:rPr>
        <w:tab/>
      </w:r>
      <w:r w:rsidR="00400CBD" w:rsidRPr="00887733">
        <w:rPr>
          <w:rFonts w:ascii="Aptos Display" w:hAnsi="Aptos Display" w:cs="Times New Roman"/>
          <w:sz w:val="24"/>
          <w:szCs w:val="24"/>
        </w:rPr>
        <w:tab/>
        <w:t>K</w:t>
      </w:r>
      <w:r w:rsidRPr="00887733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517717">
        <w:rPr>
          <w:rFonts w:ascii="Aptos Display" w:hAnsi="Aptos Display" w:cs="Times New Roman"/>
          <w:sz w:val="24"/>
          <w:szCs w:val="24"/>
        </w:rPr>
        <w:t xml:space="preserve">nr </w:t>
      </w:r>
      <w:r w:rsidR="00517717" w:rsidRPr="00517717">
        <w:rPr>
          <w:rFonts w:ascii="Aptos Display" w:hAnsi="Aptos Display" w:cs="Times New Roman"/>
          <w:b/>
          <w:bCs/>
          <w:sz w:val="24"/>
          <w:szCs w:val="24"/>
        </w:rPr>
        <w:t>2025042413245</w:t>
      </w:r>
    </w:p>
    <w:p w14:paraId="4D93FB70" w14:textId="0116A616" w:rsidR="00A63079" w:rsidRPr="00887733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14396B"/>
    <w:rsid w:val="001A520A"/>
    <w:rsid w:val="001E41A7"/>
    <w:rsid w:val="00285F22"/>
    <w:rsid w:val="002D6679"/>
    <w:rsid w:val="00305C72"/>
    <w:rsid w:val="00391342"/>
    <w:rsid w:val="003978DF"/>
    <w:rsid w:val="003E3D5D"/>
    <w:rsid w:val="00400CBD"/>
    <w:rsid w:val="004A3DC2"/>
    <w:rsid w:val="00517717"/>
    <w:rsid w:val="00535E64"/>
    <w:rsid w:val="00567A8A"/>
    <w:rsid w:val="00592424"/>
    <w:rsid w:val="005D1A04"/>
    <w:rsid w:val="00607127"/>
    <w:rsid w:val="00672B25"/>
    <w:rsid w:val="006B4BA3"/>
    <w:rsid w:val="00787C54"/>
    <w:rsid w:val="007B5BC0"/>
    <w:rsid w:val="007C3C20"/>
    <w:rsid w:val="00855571"/>
    <w:rsid w:val="00883EDA"/>
    <w:rsid w:val="00887733"/>
    <w:rsid w:val="008D304A"/>
    <w:rsid w:val="008F214F"/>
    <w:rsid w:val="009A79B8"/>
    <w:rsid w:val="009F4A15"/>
    <w:rsid w:val="00A1103B"/>
    <w:rsid w:val="00A26EF3"/>
    <w:rsid w:val="00A6148A"/>
    <w:rsid w:val="00A63079"/>
    <w:rsid w:val="00A930E6"/>
    <w:rsid w:val="00AA23A9"/>
    <w:rsid w:val="00C531A0"/>
    <w:rsid w:val="00CB13EF"/>
    <w:rsid w:val="00CE5F08"/>
    <w:rsid w:val="00CF16E6"/>
    <w:rsid w:val="00D73138"/>
    <w:rsid w:val="00E64E84"/>
    <w:rsid w:val="00EA1F88"/>
    <w:rsid w:val="00F64122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Urve Kenk</cp:lastModifiedBy>
  <cp:revision>3</cp:revision>
  <cp:lastPrinted>2025-05-05T08:26:00Z</cp:lastPrinted>
  <dcterms:created xsi:type="dcterms:W3CDTF">2025-08-26T12:11:00Z</dcterms:created>
  <dcterms:modified xsi:type="dcterms:W3CDTF">2025-09-15T07:17:00Z</dcterms:modified>
</cp:coreProperties>
</file>